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er+xml" PartName="/word/footer3.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11906"/>
      </w:tblGrid>
      <w:tr>
        <w:tc>
          <w:tcPr>
            <w:tcW w:type="dxa" w:w="11906"/>
            <w:tcBorders>
              <w:top w:val="none" w:color="FFFFFF" w:sz="0"/>
              <w:left w:val="none" w:color="FFFFFF" w:sz="0"/>
              <w:bottom w:val="none" w:color="FFFFFF" w:sz="0"/>
              <w:right w:val="none" w:color="FFFFFF" w:sz="0"/>
            </w:tcBorders>
            <w:shd w:fill="1E1E1E" w:color="auto" w:val="clear"/>
            <w:tcMar>
              <w:top w:type="dxa" w:w="620"/>
              <w:left w:type="dxa" w:w="1134"/>
              <w:bottom w:type="dxa" w:w="480"/>
              <w:right w:type="dxa" w:w="1134"/>
            </w:tcMar>
            <w:vAlign w:val="top"/>
          </w:tcPr>
          <w:p>
            <w:pPr>
              <w:spacing w:after="0" w:before="0"/>
            </w:pPr>
            <w:r>
              <w:rPr>
                <w:rFonts w:ascii="Calibri" w:cs="Calibri" w:eastAsia="Calibri" w:hAnsi="Calibri"/>
                <w:b/>
                <w:bCs/>
                <w:color w:val="FFFFFF"/>
                <w:sz w:val="34"/>
                <w:szCs w:val="34"/>
              </w:rPr>
              <w:t xml:space="preserve">wholistic</w:t>
            </w:r>
            <w:r>
              <w:rPr>
                <w:rFonts w:ascii="Calibri" w:cs="Calibri" w:eastAsia="Calibri" w:hAnsi="Calibri"/>
                <w:b/>
                <w:bCs/>
                <w:color w:val="C0A02C"/>
                <w:sz w:val="34"/>
                <w:szCs w:val="34"/>
              </w:rPr>
              <w:t xml:space="preserve">.</w:t>
            </w:r>
          </w:p>
          <w:p>
            <w:pPr>
              <w:spacing w:after="420" w:before="0"/>
            </w:pPr>
            <w:r>
              <w:rPr>
                <w:rFonts w:ascii="Calibri" w:cs="Calibri" w:eastAsia="Calibri" w:hAnsi="Calibri"/>
                <w:color w:val="A9A9A9"/>
                <w:spacing w:val="60"/>
                <w:sz w:val="12"/>
                <w:szCs w:val="12"/>
              </w:rPr>
              <w:t xml:space="preserve">PRIVATE PRACTICE</w:t>
            </w:r>
          </w:p>
          <w:p>
            <w:pPr>
              <w:spacing w:after="120" w:before="0"/>
            </w:pPr>
            <w:r>
              <w:rPr>
                <w:rFonts w:ascii="Calibri" w:cs="Calibri" w:eastAsia="Calibri" w:hAnsi="Calibri"/>
                <w:b/>
                <w:bCs/>
                <w:color w:val="C0A02C"/>
                <w:spacing w:val="60"/>
                <w:sz w:val="17"/>
                <w:szCs w:val="17"/>
              </w:rPr>
              <w:t xml:space="preserve">FREE DOWNLOAD</w:t>
            </w:r>
          </w:p>
          <w:p>
            <w:pPr>
              <w:spacing w:after="120" w:before="0" w:line="245" w:lineRule="auto"/>
            </w:pPr>
            <w:r>
              <w:rPr>
                <w:rFonts w:ascii="Calibri" w:cs="Calibri" w:eastAsia="Calibri" w:hAnsi="Calibri"/>
                <w:b/>
                <w:bCs/>
                <w:color w:val="E9E9E9"/>
                <w:sz w:val="60"/>
                <w:szCs w:val="60"/>
              </w:rPr>
              <w:t xml:space="preserve">Psychologist invoice and receipt template</w:t>
            </w:r>
          </w:p>
          <w:p>
            <w:pPr>
              <w:spacing w:after="80" w:before="0"/>
            </w:pPr>
            <w:r>
              <w:rPr>
                <w:rFonts w:ascii="Calibri" w:cs="Calibri" w:eastAsia="Calibri" w:hAnsi="Calibri"/>
                <w:i/>
                <w:iCs/>
                <w:color w:val="C0A02C"/>
                <w:sz w:val="24"/>
                <w:szCs w:val="24"/>
              </w:rPr>
              <w:t xml:space="preserve">An invoice and a receipt with the details medical schemes ask for.</w:t>
            </w:r>
          </w:p>
        </w:tc>
      </w:tr>
      <w:tr>
        <w:trPr>
          <w:trHeight w:val="11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bl>
    <w:p>
      <w:pPr>
        <w:spacing w:after="120" w:before="0"/>
      </w:pPr>
    </w:p>
    <w:p>
      <w:pPr>
        <w:pStyle w:val="Heading2"/>
        <w:keepNext/>
        <w:spacing w:after="80" w:before="80"/>
      </w:pPr>
      <w:r>
        <w:rPr>
          <w:rFonts w:ascii="Calibri" w:cs="Calibri" w:eastAsia="Calibri" w:hAnsi="Calibri"/>
          <w:b/>
          <w:bCs/>
          <w:color w:val="8A7418"/>
          <w:sz w:val="23"/>
          <w:szCs w:val="23"/>
        </w:rPr>
        <w:t xml:space="preserve">What this is</w:t>
      </w:r>
    </w:p>
    <w:p>
      <w:pPr>
        <w:spacing w:after="100" w:before="0" w:line="264" w:lineRule="auto"/>
      </w:pPr>
      <w:r>
        <w:rPr>
          <w:rFonts w:ascii="Calibri" w:cs="Calibri" w:eastAsia="Calibri" w:hAnsi="Calibri"/>
          <w:color w:val="1E1E1E"/>
          <w:sz w:val="21"/>
          <w:szCs w:val="21"/>
        </w:rPr>
        <w:t xml:space="preserve">A one-page invoice and a one-page receipt for private practice. Both carry the details schemes need on a claim: the practice number, the member's membership number, the patient's name, the date of treatment, the tariff code and the ICD-10 code for each line, and the amount claimed. There is also an Excel version that adds up the totals for you.</w:t>
      </w:r>
    </w:p>
    <w:p>
      <w:pPr>
        <w:pStyle w:val="Heading2"/>
        <w:keepNext/>
        <w:spacing w:after="80" w:before="220"/>
      </w:pPr>
      <w:r>
        <w:rPr>
          <w:rFonts w:ascii="Calibri" w:cs="Calibri" w:eastAsia="Calibri" w:hAnsi="Calibri"/>
          <w:b/>
          <w:bCs/>
          <w:color w:val="8A7418"/>
          <w:sz w:val="23"/>
          <w:szCs w:val="23"/>
        </w:rPr>
        <w:t xml:space="preserve">How to use it</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Replace every highlighted [placeholder] with your own details, then save your practice details once as your master copy.</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Make a fresh copy for every invoice. Give the receipt to the client when they pay: it is proof of payment for a refund claim.</w:t>
      </w:r>
    </w:p>
    <w:p>
      <w:pPr>
        <w:pStyle w:val="ListParagraph"/>
        <w:keepLines/>
        <w:numPr>
          <w:ilvl w:val="0"/>
          <w:numId w:val="2"/>
        </w:numPr>
        <w:spacing w:after="60" w:before="0" w:line="264" w:lineRule="auto"/>
      </w:pPr>
      <w:r>
        <w:rPr>
          <w:rFonts w:ascii="Calibri" w:cs="Calibri" w:eastAsia="Calibri" w:hAnsi="Calibri"/>
          <w:color w:val="1E1E1E"/>
          <w:sz w:val="21"/>
          <w:szCs w:val="21"/>
        </w:rPr>
        <w:t xml:space="preserve">Delete this page and the last page before you send anything to a client.</w:t>
      </w:r>
    </w:p>
    <w:p>
      <w:pPr>
        <w:spacing w:after="60" w:before="0"/>
      </w:pP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Pr>
        <w:tc>
          <w:tcPr>
            <w:tcW w:type="dxa" w:w="9638"/>
            <w:tcBorders>
              <w:top w:val="none" w:color="FFFFFF" w:sz="0"/>
              <w:left w:val="single" w:color="C0A02C" w:sz="24"/>
              <w:bottom w:val="none" w:color="FFFFFF" w:sz="0"/>
              <w:right w:val="none" w:color="FFFFFF" w:sz="0"/>
            </w:tcBorders>
            <w:shd w:fill="F7F3E3" w:color="auto" w:val="clear"/>
            <w:tcMar>
              <w:top w:type="dxa" w:w="120"/>
              <w:left w:type="dxa" w:w="220"/>
              <w:bottom w:type="dxa" w:w="80"/>
              <w:right w:type="dxa" w:w="180"/>
            </w:tcMar>
            <w:vAlign w:val="top"/>
          </w:tcPr>
          <w:p>
            <w:pPr>
              <w:keepNext/>
              <w:spacing w:after="60" w:before="0"/>
            </w:pPr>
            <w:r>
              <w:rPr>
                <w:rFonts w:ascii="Calibri" w:cs="Calibri" w:eastAsia="Calibri" w:hAnsi="Calibri"/>
                <w:b/>
                <w:bCs/>
                <w:color w:val="1E1E1E"/>
                <w:sz w:val="21"/>
                <w:szCs w:val="21"/>
              </w:rPr>
              <w:t xml:space="preserve">Before you use it</w:t>
            </w:r>
          </w:p>
          <w:p>
            <w:pPr>
              <w:spacing w:after="60" w:before="0" w:line="264" w:lineRule="auto"/>
            </w:pPr>
            <w:r>
              <w:rPr>
                <w:rFonts w:ascii="Calibri" w:cs="Calibri" w:eastAsia="Calibri" w:hAnsi="Calibri"/>
                <w:b/>
                <w:bCs/>
                <w:color w:val="1E1E1E"/>
                <w:sz w:val="20"/>
                <w:szCs w:val="20"/>
              </w:rPr>
              <w:t xml:space="preserve">Check the field names with your billing practitioner</w:t>
            </w:r>
            <w:r>
              <w:rPr>
                <w:rFonts w:ascii="Calibri" w:cs="Calibri" w:eastAsia="Calibri" w:hAnsi="Calibri"/>
                <w:color w:val="1E1E1E"/>
                <w:sz w:val="20"/>
                <w:szCs w:val="20"/>
              </w:rPr>
              <w:t xml:space="preserve"> or the schemes you claim from. Requirements can change.</w:t>
            </w:r>
          </w:p>
          <w:p>
            <w:pPr>
              <w:spacing w:after="60" w:before="0" w:line="264" w:lineRule="auto"/>
            </w:pPr>
            <w:r>
              <w:rPr>
                <w:rFonts w:ascii="Calibri" w:cs="Calibri" w:eastAsia="Calibri" w:hAnsi="Calibri"/>
                <w:b/>
                <w:bCs/>
                <w:color w:val="1E1E1E"/>
                <w:sz w:val="20"/>
                <w:szCs w:val="20"/>
              </w:rPr>
              <w:t xml:space="preserve">Registered Counsellors use Z-codes</w:t>
            </w:r>
            <w:r>
              <w:rPr>
                <w:rFonts w:ascii="Calibri" w:cs="Calibri" w:eastAsia="Calibri" w:hAnsi="Calibri"/>
                <w:color w:val="1E1E1E"/>
                <w:sz w:val="20"/>
                <w:szCs w:val="20"/>
              </w:rPr>
              <w:t xml:space="preserve"> (the reason for the visit) and not F-codes, because they do not diagnose. Psychologists may use both.</w:t>
            </w:r>
          </w:p>
          <w:p>
            <w:pPr>
              <w:spacing w:after="60" w:before="0" w:line="264" w:lineRule="auto"/>
            </w:pPr>
            <w:r>
              <w:rPr>
                <w:rFonts w:ascii="Calibri" w:cs="Calibri" w:eastAsia="Calibri" w:hAnsi="Calibri"/>
                <w:b/>
                <w:bCs/>
                <w:color w:val="1E1E1E"/>
                <w:sz w:val="20"/>
                <w:szCs w:val="20"/>
              </w:rPr>
              <w:t xml:space="preserve">Late cancellation and no-show fees</w:t>
            </w:r>
            <w:r>
              <w:rPr>
                <w:rFonts w:ascii="Calibri" w:cs="Calibri" w:eastAsia="Calibri" w:hAnsi="Calibri"/>
                <w:color w:val="1E1E1E"/>
                <w:sz w:val="20"/>
                <w:szCs w:val="20"/>
              </w:rPr>
              <w:t xml:space="preserve"> are charged to the client directly and are not claimed from the medical aid.</w:t>
            </w:r>
          </w:p>
          <w:p>
            <w:pPr>
              <w:spacing w:after="60" w:before="0" w:line="264" w:lineRule="auto"/>
            </w:pPr>
            <w:r>
              <w:rPr>
                <w:rFonts w:ascii="Calibri" w:cs="Calibri" w:eastAsia="Calibri" w:hAnsi="Calibri"/>
                <w:b/>
                <w:bCs/>
                <w:color w:val="1E1E1E"/>
                <w:sz w:val="20"/>
                <w:szCs w:val="20"/>
              </w:rPr>
              <w:t xml:space="preserve">Registered for Value-Added Tax?</w:t>
            </w:r>
            <w:r>
              <w:rPr>
                <w:rFonts w:ascii="Calibri" w:cs="Calibri" w:eastAsia="Calibri" w:hAnsi="Calibri"/>
                <w:color w:val="1E1E1E"/>
                <w:sz w:val="20"/>
                <w:szCs w:val="20"/>
              </w:rPr>
              <w:t xml:space="preserve"> Add your VAT number and change the heading to "Tax invoice". This is a template, not tax or legal advice, and it is not approved by the Health Professions Council of South Africa.</w:t>
            </w:r>
          </w:p>
        </w:tc>
      </w:tr>
    </w:tbl>
    <w:p>
      <w:pPr>
        <w:pStyle w:val="Heading2"/>
        <w:keepNext/>
        <w:spacing w:after="80" w:before="220"/>
      </w:pPr>
      <w:r>
        <w:rPr>
          <w:rFonts w:ascii="Calibri" w:cs="Calibri" w:eastAsia="Calibri" w:hAnsi="Calibri"/>
          <w:b/>
          <w:bCs/>
          <w:color w:val="8A7418"/>
          <w:sz w:val="23"/>
          <w:szCs w:val="23"/>
        </w:rPr>
        <w:t xml:space="preserve">What we checked</w:t>
      </w:r>
    </w:p>
    <w:p>
      <w:pPr>
        <w:pStyle w:val="ListParagraph"/>
        <w:numPr>
          <w:ilvl w:val="0"/>
          <w:numId w:val="2"/>
        </w:numPr>
        <w:spacing w:after="50" w:before="0" w:line="250" w:lineRule="auto"/>
      </w:pPr>
      <w:r>
        <w:rPr>
          <w:rFonts w:ascii="Calibri" w:cs="Calibri" w:eastAsia="Calibri" w:hAnsi="Calibri"/>
          <w:color w:val="1E1E1E"/>
          <w:sz w:val="18"/>
          <w:szCs w:val="18"/>
        </w:rPr>
        <w:t xml:space="preserve">Discovery Health, details needed to submit a claim: membership number, patient name, provider name, practice number, account number, treatment date, tariff codes and an ICD-10 code for each line, amount claimed. Refund claims need an invoice and proof of payment.</w:t>
      </w:r>
      <w:r>
        <w:rPr>
          <w:rFonts w:ascii="Calibri" w:cs="Calibri" w:eastAsia="Calibri" w:hAnsi="Calibri"/>
          <w:sz w:val="18"/>
          <w:szCs w:val="18"/>
        </w:rPr>
        <w:t xml:space="preserve"> </w:t>
      </w:r>
      <w:hyperlink w:history="1" r:id="rIddtmjx95ck349qiakykwtp">
        <w:r>
          <w:rPr>
            <w:rFonts w:ascii="Calibri" w:cs="Calibri" w:eastAsia="Calibri" w:hAnsi="Calibri"/>
            <w:color w:val="8A7418"/>
            <w:sz w:val="17"/>
            <w:szCs w:val="17"/>
            <w:u w:val="single" w:color="8A7418"/>
          </w:rPr>
          <w:t xml:space="preserve">Discovery Health</w:t>
        </w:r>
      </w:hyperlink>
    </w:p>
    <w:p>
      <w:pPr>
        <w:pStyle w:val="ListParagraph"/>
        <w:numPr>
          <w:ilvl w:val="0"/>
          <w:numId w:val="2"/>
        </w:numPr>
        <w:spacing w:after="50" w:before="0" w:line="250" w:lineRule="auto"/>
      </w:pPr>
      <w:r>
        <w:rPr>
          <w:rFonts w:ascii="Calibri" w:cs="Calibri" w:eastAsia="Calibri" w:hAnsi="Calibri"/>
          <w:color w:val="1E1E1E"/>
          <w:sz w:val="18"/>
          <w:szCs w:val="18"/>
        </w:rPr>
        <w:t xml:space="preserve">Momentum Health, how to submit a medical aid claim: membership and patient details, date of treatment, amount charged, clinical codes and practice number.</w:t>
      </w:r>
      <w:r>
        <w:rPr>
          <w:rFonts w:ascii="Calibri" w:cs="Calibri" w:eastAsia="Calibri" w:hAnsi="Calibri"/>
          <w:sz w:val="18"/>
          <w:szCs w:val="18"/>
        </w:rPr>
        <w:t xml:space="preserve"> </w:t>
      </w:r>
      <w:hyperlink w:history="1" r:id="rId4j8g5or12ddjdnc4843p3">
        <w:r>
          <w:rPr>
            <w:rFonts w:ascii="Calibri" w:cs="Calibri" w:eastAsia="Calibri" w:hAnsi="Calibri"/>
            <w:color w:val="8A7418"/>
            <w:sz w:val="17"/>
            <w:szCs w:val="17"/>
            <w:u w:val="single" w:color="8A7418"/>
          </w:rPr>
          <w:t xml:space="preserve">Momentum Health</w:t>
        </w:r>
      </w:hyperlink>
    </w:p>
    <w:p>
      <w:pPr>
        <w:spacing w:after="0" w:before="60" w:line="264" w:lineRule="auto"/>
      </w:pPr>
      <w:r>
        <w:rPr>
          <w:rFonts w:ascii="Calibri" w:cs="Calibri" w:eastAsia="Calibri" w:hAnsi="Calibri"/>
          <w:i/>
          <w:iCs/>
          <w:color w:val="5F5F5F"/>
          <w:sz w:val="16"/>
          <w:szCs w:val="16"/>
        </w:rPr>
        <w:t xml:space="preserve">Last checked: 2 October 2026. General information only, not legal or professional advice. Not approved or endorsed by the Health Professions Council of South Africa.</w:t>
      </w:r>
    </w:p>
    <w:p>
      <w:pPr>
        <w:sectPr>
          <w:footerReference w:type="default" r:id="rId7"/>
          <w:pgSz w:w="11906" w:h="16838" w:orient="portrait"/>
          <w:pgMar w:top="0" w:right="1134" w:bottom="800" w:left="1134" w:header="708" w:footer="0" w:gutter="0"/>
          <w:pgNumType/>
          <w:docGrid w:linePitch="360"/>
        </w:sectPr>
      </w:pP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2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Invoice</w:t>
      </w: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38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Invoice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Invoice date</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38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Profession and HPCSA registration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Practice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Account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8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VAT number (if registered)</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Due date</w:t>
            </w:r>
          </w:p>
          <w:p>
            <w:pPr>
              <w:spacing w:after="0" w:before="0"/>
            </w:pPr>
          </w:p>
        </w:tc>
      </w:tr>
    </w:tbl>
    <w:p>
      <w:pPr>
        <w:pStyle w:val="Heading2"/>
        <w:keepNext/>
        <w:spacing w:after="80" w:before="200"/>
      </w:pPr>
      <w:r>
        <w:rPr>
          <w:rFonts w:ascii="Calibri" w:cs="Calibri" w:eastAsia="Calibri" w:hAnsi="Calibri"/>
          <w:b/>
          <w:bCs/>
          <w:color w:val="8A7418"/>
          <w:sz w:val="23"/>
          <w:szCs w:val="23"/>
        </w:rPr>
        <w:t xml:space="preserve">Patient and medical aid</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8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Patient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Patient ID number or date of birth</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38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Main member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Membership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Dependant code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9638"/>
      </w:tblGrid>
      <w:tr>
        <w:trPr>
          <w:cantSplit/>
          <w:trHeight w:val="380" w:hRule="atLeast"/>
        </w:trPr>
        <w:tc>
          <w:tcPr>
            <w:tcW w:type="dxa" w:w="9638"/>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Medical scheme and option</w:t>
            </w:r>
          </w:p>
          <w:p>
            <w:pPr>
              <w:spacing w:after="0" w:before="0"/>
            </w:pPr>
          </w:p>
        </w:tc>
      </w:tr>
    </w:tbl>
    <w:p>
      <w:pPr>
        <w:pStyle w:val="Heading2"/>
        <w:keepNext/>
        <w:spacing w:after="80" w:before="200"/>
      </w:pPr>
      <w:r>
        <w:rPr>
          <w:rFonts w:ascii="Calibri" w:cs="Calibri" w:eastAsia="Calibri" w:hAnsi="Calibri"/>
          <w:b/>
          <w:bCs/>
          <w:color w:val="8A7418"/>
          <w:sz w:val="23"/>
          <w:szCs w:val="23"/>
        </w:rPr>
        <w:t xml:space="preserve">Services</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1500"/>
        <w:gridCol w:w="3338"/>
        <w:gridCol w:w="1200"/>
        <w:gridCol w:w="1300"/>
        <w:gridCol w:w="700"/>
        <w:gridCol w:w="1600"/>
      </w:tblGrid>
      <w:tr>
        <w:trPr>
          <w:cantSplit/>
          <w:tblHeader/>
        </w:trPr>
        <w:tc>
          <w:tcPr>
            <w:tcW w:type="dxa" w:w="15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Date of session</w:t>
            </w:r>
          </w:p>
        </w:tc>
        <w:tc>
          <w:tcPr>
            <w:tcW w:type="dxa" w:w="3338"/>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Description</w:t>
            </w:r>
          </w:p>
        </w:tc>
        <w:tc>
          <w:tcPr>
            <w:tcW w:type="dxa" w:w="12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Tariff code</w:t>
            </w:r>
          </w:p>
        </w:tc>
        <w:tc>
          <w:tcPr>
            <w:tcW w:type="dxa" w:w="13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ICD-10 code</w:t>
            </w:r>
          </w:p>
        </w:tc>
        <w:tc>
          <w:tcPr>
            <w:tcW w:type="dxa" w:w="7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Qty</w:t>
            </w:r>
          </w:p>
        </w:tc>
        <w:tc>
          <w:tcPr>
            <w:tcW w:type="dxa" w:w="1600"/>
            <w:tcBorders>
              <w:top w:val="none" w:color="FFFFFF" w:sz="0"/>
              <w:left w:val="none" w:color="FFFFFF" w:sz="0"/>
              <w:bottom w:val="none" w:color="FFFFFF" w:sz="0"/>
              <w:right w:val="none" w:color="FFFFFF" w:sz="0"/>
            </w:tcBorders>
            <w:shd w:fill="1E1E1E" w:color="auto" w:val="clear"/>
            <w:tcMar>
              <w:top w:type="dxa" w:w="80"/>
              <w:left w:type="dxa" w:w="110"/>
              <w:bottom w:type="dxa" w:w="80"/>
              <w:right w:type="dxa" w:w="90"/>
            </w:tcMar>
            <w:vAlign w:val="center"/>
          </w:tcPr>
          <w:p>
            <w:pPr>
              <w:keepNext w:val="false"/>
              <w:spacing w:after="0" w:before="0"/>
            </w:pPr>
            <w:r>
              <w:rPr>
                <w:rFonts w:ascii="Calibri" w:cs="Calibri" w:eastAsia="Calibri" w:hAnsi="Calibri"/>
                <w:b/>
                <w:bCs/>
                <w:color w:val="FFFFFF"/>
                <w:sz w:val="16"/>
                <w:szCs w:val="16"/>
              </w:rPr>
              <w:t xml:space="preserve">Amount (R)</w:t>
            </w:r>
          </w:p>
        </w:tc>
      </w:tr>
      <w:tr>
        <w:trPr>
          <w:cantSplit/>
          <w:trHeight w:val="440" w:hRule="atLeast"/>
        </w:trPr>
        <w:tc>
          <w:tcPr>
            <w:tcW w:type="dxa" w:w="15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3F3F1" w:color="auto" w:val="clear"/>
            <w:tcMar>
              <w:top w:type="dxa" w:w="70"/>
              <w:left w:type="dxa" w:w="110"/>
              <w:bottom w:type="dxa" w:w="70"/>
              <w:right w:type="dxa" w:w="90"/>
            </w:tcMar>
            <w:vAlign w:val="top"/>
          </w:tcPr>
          <w:p>
            <w:pPr>
              <w:keepNext w:val="false"/>
              <w:spacing w:after="20" w:before="0" w:line="250" w:lineRule="auto"/>
            </w:pPr>
          </w:p>
        </w:tc>
      </w:tr>
      <w:tr>
        <w:trPr>
          <w:cantSplit/>
          <w:trHeight w:val="440" w:hRule="atLeast"/>
        </w:trPr>
        <w:tc>
          <w:tcPr>
            <w:tcW w:type="dxa" w:w="15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3338"/>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2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3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7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c>
          <w:tcPr>
            <w:tcW w:type="dxa" w:w="1600"/>
            <w:tcBorders>
              <w:top w:val="none" w:color="FFFFFF" w:sz="0"/>
              <w:left w:val="none" w:color="FFFFFF" w:sz="0"/>
              <w:bottom w:val="single" w:color="DADAD6" w:sz="4"/>
              <w:right w:val="none" w:color="FFFFFF" w:sz="0"/>
            </w:tcBorders>
            <w:shd w:fill="FFFFFF" w:color="auto" w:val="clear"/>
            <w:tcMar>
              <w:top w:type="dxa" w:w="70"/>
              <w:left w:type="dxa" w:w="110"/>
              <w:bottom w:type="dxa" w:w="70"/>
              <w:right w:type="dxa" w:w="90"/>
            </w:tcMar>
            <w:vAlign w:val="top"/>
          </w:tcPr>
          <w:p>
            <w:pPr>
              <w:keepNext w:val="false"/>
              <w:spacing w:after="20" w:before="0" w:line="250" w:lineRule="auto"/>
            </w:pPr>
          </w:p>
        </w:tc>
      </w:tr>
    </w:tbl>
    <w:p>
      <w:pPr>
        <w:spacing w:after="80" w:before="0"/>
      </w:pP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42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Total (R)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Paid to date (R)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Balance due (R)</w:t>
            </w:r>
          </w:p>
          <w:p>
            <w:pPr>
              <w:spacing w:after="0" w:before="0"/>
            </w:pPr>
          </w:p>
        </w:tc>
      </w:tr>
    </w:tbl>
    <w:p>
      <w:pPr>
        <w:pStyle w:val="Heading2"/>
        <w:keepNext/>
        <w:spacing w:after="80" w:before="200"/>
      </w:pPr>
      <w:r>
        <w:rPr>
          <w:rFonts w:ascii="Calibri" w:cs="Calibri" w:eastAsia="Calibri" w:hAnsi="Calibri"/>
          <w:b/>
          <w:bCs/>
          <w:color w:val="8A7418"/>
          <w:sz w:val="23"/>
          <w:szCs w:val="23"/>
        </w:rPr>
        <w:t xml:space="preserve">How to pay</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Account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Bank and branch code</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6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Account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Payment reference</w:t>
            </w:r>
          </w:p>
          <w:p>
            <w:pPr>
              <w:spacing w:after="0" w:before="0"/>
            </w:pPr>
          </w:p>
        </w:tc>
      </w:tr>
    </w:tbl>
    <w:p>
      <w:pPr>
        <w:spacing w:after="100" w:before="120" w:line="264" w:lineRule="auto"/>
      </w:pPr>
      <w:r>
        <w:rPr>
          <w:rFonts w:ascii="Calibri" w:cs="Calibri" w:eastAsia="Calibri" w:hAnsi="Calibri"/>
          <w:color w:val="5F5F5F"/>
          <w:sz w:val="17"/>
          <w:szCs w:val="17"/>
        </w:rPr>
        <w:t xml:space="preserve">Medical aid clients: please pay this account yourself and claim back from your scheme, attaching the receipt as proof of payment. Fees for late cancellations and missed sessions are not covered by medical aids.</w:t>
      </w:r>
    </w:p>
    <w:p>
      <w:pPr>
        <w:spacing w:after="0" w:before="0" w:line="20" w:lineRule="exact"/>
      </w:pPr>
      <w:r>
        <w:br w:type="page"/>
      </w:r>
    </w:p>
    <w:p>
      <w:pPr>
        <w:spacing w:after="20" w:before="0" w:line="264" w:lineRule="auto"/>
      </w:pPr>
      <w:r>
        <w:rPr>
          <w:rFonts w:ascii="Calibri" w:cs="Calibri" w:eastAsia="Calibri" w:hAnsi="Calibri"/>
          <w:b/>
          <w:bCs/>
          <w:color w:val="5B4B05"/>
          <w:sz w:val="22"/>
          <w:szCs w:val="22"/>
          <w:shd w:fill="F4EBBE" w:color="auto" w:val="clear"/>
        </w:rPr>
        <w:t xml:space="preserve">[Practice name]</w:t>
      </w:r>
    </w:p>
    <w:p>
      <w:pPr>
        <w:spacing w:after="120" w:before="0" w:line="264" w:lineRule="auto"/>
      </w:pPr>
      <w:r>
        <w:rPr>
          <w:rFonts w:ascii="Calibri" w:cs="Calibri" w:eastAsia="Calibri" w:hAnsi="Calibri"/>
          <w:color w:val="5B4B05"/>
          <w:sz w:val="18"/>
          <w:szCs w:val="18"/>
          <w:shd w:fill="F4EBBE" w:color="auto" w:val="clear"/>
        </w:rPr>
        <w:t xml:space="preserve">[Practice address]</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[Telephone]</w:t>
      </w:r>
      <w:r>
        <w:rPr>
          <w:rFonts w:ascii="Calibri" w:cs="Calibri" w:eastAsia="Calibri" w:hAnsi="Calibri"/>
          <w:color w:val="5F5F5F"/>
          <w:sz w:val="18"/>
          <w:szCs w:val="18"/>
        </w:rPr>
        <w:t xml:space="preserve">  ·  </w:t>
      </w:r>
      <w:r>
        <w:rPr>
          <w:rFonts w:ascii="Calibri" w:cs="Calibri" w:eastAsia="Calibri" w:hAnsi="Calibri"/>
          <w:color w:val="5B4B05"/>
          <w:sz w:val="18"/>
          <w:szCs w:val="18"/>
          <w:shd w:fill="F4EBBE" w:color="auto" w:val="clear"/>
        </w:rPr>
        <w:t xml:space="preserve">[Email]</w:t>
      </w:r>
    </w:p>
    <w:p>
      <w:pPr>
        <w:spacing w:after="60" w:before="0"/>
      </w:pPr>
      <w:r>
        <w:rPr>
          <w:rFonts w:ascii="Calibri" w:cs="Calibri" w:eastAsia="Calibri" w:hAnsi="Calibri"/>
          <w:b/>
          <w:bCs/>
          <w:color w:val="1E1E1E"/>
          <w:sz w:val="44"/>
          <w:szCs w:val="44"/>
        </w:rPr>
        <w:t xml:space="preserve">Receipt</w:t>
      </w: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38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Receipt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Receipt date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For invoice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8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Practitioner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Practice number</w:t>
            </w:r>
          </w:p>
          <w:p>
            <w:pPr>
              <w:spacing w:after="0" w:before="0"/>
            </w:pPr>
          </w:p>
        </w:tc>
      </w:tr>
    </w:tbl>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8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Profession and HPCSA registration number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VAT number (if registered)</w:t>
            </w:r>
          </w:p>
          <w:p>
            <w:pPr>
              <w:spacing w:after="0" w:before="0"/>
            </w:pPr>
          </w:p>
        </w:tc>
      </w:tr>
    </w:tbl>
    <w:p>
      <w:pPr>
        <w:pStyle w:val="Heading2"/>
        <w:keepNext/>
        <w:spacing w:after="80" w:before="200"/>
      </w:pPr>
      <w:r>
        <w:rPr>
          <w:rFonts w:ascii="Calibri" w:cs="Calibri" w:eastAsia="Calibri" w:hAnsi="Calibri"/>
          <w:b/>
          <w:bCs/>
          <w:color w:val="8A7418"/>
          <w:sz w:val="23"/>
          <w:szCs w:val="23"/>
        </w:rPr>
        <w:t xml:space="preserve">Received from</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38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Patient name</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Paid by (if different)</w:t>
            </w:r>
          </w:p>
          <w:p>
            <w:pPr>
              <w:spacing w:after="0" w:before="0"/>
            </w:pPr>
          </w:p>
        </w:tc>
      </w:tr>
    </w:tbl>
    <w:p>
      <w:pPr>
        <w:pStyle w:val="Heading2"/>
        <w:keepNext/>
        <w:spacing w:after="80" w:before="200"/>
      </w:pPr>
      <w:r>
        <w:rPr>
          <w:rFonts w:ascii="Calibri" w:cs="Calibri" w:eastAsia="Calibri" w:hAnsi="Calibri"/>
          <w:b/>
          <w:bCs/>
          <w:color w:val="8A7418"/>
          <w:sz w:val="23"/>
          <w:szCs w:val="23"/>
        </w:rPr>
        <w:t xml:space="preserve">Payment</w:t>
      </w:r>
    </w:p>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4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Invoice total (R)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Paid before this payment (R)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Amount received now (R)</w:t>
            </w:r>
          </w:p>
          <w:p>
            <w:pPr>
              <w:spacing w:after="0" w:before="0"/>
            </w:pPr>
          </w:p>
        </w:tc>
      </w:tr>
    </w:tbl>
    <w:tbl>
      <w:tblPr>
        <w:tblW w:type="dxa" w:w="9637"/>
        <w:tblBorders>
          <w:top w:val="none" w:color="FFFFFF" w:sz="0"/>
          <w:left w:val="none" w:color="FFFFFF" w:sz="0"/>
          <w:bottom w:val="none" w:color="FFFFFF" w:sz="0"/>
          <w:right w:val="none" w:color="FFFFFF" w:sz="0"/>
          <w:insideH w:val="none" w:color="FFFFFF" w:sz="0"/>
          <w:insideV w:val="none" w:color="FFFFFF" w:sz="0"/>
        </w:tblBorders>
      </w:tblPr>
      <w:tblGrid>
        <w:gridCol w:w="3079"/>
        <w:gridCol w:w="200"/>
        <w:gridCol w:w="3079"/>
        <w:gridCol w:w="200"/>
        <w:gridCol w:w="3079"/>
      </w:tblGrid>
      <w:tr>
        <w:trPr>
          <w:cantSplit/>
          <w:trHeight w:val="400" w:hRule="atLeast"/>
        </w:trPr>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Balance still owing (R)</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 received</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307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Payment method (EFT, card, cash, medical aid)</w:t>
            </w:r>
          </w:p>
          <w:p>
            <w:pPr>
              <w:spacing w:after="0" w:before="0"/>
            </w:pPr>
          </w:p>
        </w:tc>
      </w:tr>
    </w:tbl>
    <w:p>
      <w:pPr>
        <w:spacing w:after="100" w:before="0"/>
      </w:pPr>
    </w:p>
    <w:p>
      <w:pPr>
        <w:spacing w:after="200" w:before="0" w:line="264" w:lineRule="auto"/>
      </w:pPr>
      <w:r>
        <w:rPr>
          <w:rFonts w:ascii="Calibri" w:cs="Calibri" w:eastAsia="Calibri" w:hAnsi="Calibri"/>
          <w:color w:val="5F5F5F"/>
          <w:sz w:val="19"/>
          <w:szCs w:val="19"/>
        </w:rPr>
        <w:t xml:space="preserve">Received with thanks. This receipt is proof of payment. Medical aid clients can attach it, with the invoice, to a refund claim.</w:t>
      </w:r>
    </w:p>
    <w:tbl>
      <w:tblPr>
        <w:tblW w:type="dxa" w:w="9638"/>
        <w:tblBorders>
          <w:top w:val="none" w:color="FFFFFF" w:sz="0"/>
          <w:left w:val="none" w:color="FFFFFF" w:sz="0"/>
          <w:bottom w:val="none" w:color="FFFFFF" w:sz="0"/>
          <w:right w:val="none" w:color="FFFFFF" w:sz="0"/>
          <w:insideH w:val="none" w:color="FFFFFF" w:sz="0"/>
          <w:insideV w:val="none" w:color="FFFFFF" w:sz="0"/>
        </w:tblBorders>
      </w:tblPr>
      <w:tblGrid>
        <w:gridCol w:w="4719"/>
        <w:gridCol w:w="200"/>
        <w:gridCol w:w="4719"/>
      </w:tblGrid>
      <w:tr>
        <w:trPr>
          <w:cantSplit/>
          <w:trHeight w:val="500" w:hRule="atLeast"/>
        </w:trPr>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Signed or issued by</w:t>
            </w:r>
          </w:p>
          <w:p>
            <w:pPr>
              <w:spacing w:after="0" w:before="0"/>
            </w:pPr>
          </w:p>
        </w:tc>
        <w:tc>
          <w:tcPr>
            <w:tcW w:type="dxa" w:w="200"/>
            <w:tcBorders>
              <w:top w:val="none" w:color="FFFFFF" w:sz="0"/>
              <w:left w:val="none" w:color="FFFFFF" w:sz="0"/>
              <w:bottom w:val="none" w:color="FFFFFF" w:sz="0"/>
              <w:right w:val="none" w:color="FFFFFF" w:sz="0"/>
            </w:tcBorders>
            <w:tcMar>
              <w:top w:type="dxa" w:w="60"/>
              <w:left w:type="dxa" w:w="100"/>
              <w:bottom w:type="dxa" w:w="60"/>
              <w:right w:type="dxa" w:w="100"/>
            </w:tcMar>
            <w:vAlign w:val="top"/>
          </w:tcPr>
          <w:p/>
        </w:tc>
        <w:tc>
          <w:tcPr>
            <w:tcW w:type="dxa" w:w="4719"/>
            <w:tcBorders>
              <w:top w:val="none" w:color="FFFFFF" w:sz="0"/>
              <w:left w:val="none" w:color="FFFFFF" w:sz="0"/>
              <w:bottom w:val="single" w:color="9A9A9A" w:sz="4"/>
              <w:right w:val="none" w:color="FFFFFF" w:sz="0"/>
            </w:tcBorders>
            <w:tcMar>
              <w:top w:type="dxa" w:w="40"/>
              <w:left w:type="dxa" w:w="0"/>
              <w:bottom w:type="dxa" w:w="20"/>
              <w:right w:type="dxa" w:w="0"/>
            </w:tcMar>
            <w:vAlign w:val="top"/>
          </w:tcPr>
          <w:p>
            <w:pPr>
              <w:keepNext/>
              <w:spacing w:after="0" w:before="0"/>
            </w:pPr>
            <w:r>
              <w:rPr>
                <w:rFonts w:ascii="Calibri" w:cs="Calibri" w:eastAsia="Calibri" w:hAnsi="Calibri"/>
                <w:color w:val="5F5F5F"/>
                <w:sz w:val="16"/>
                <w:szCs w:val="16"/>
              </w:rPr>
              <w:t xml:space="preserve">Date</w:t>
            </w:r>
          </w:p>
          <w:p>
            <w:pPr>
              <w:spacing w:after="0" w:before="0"/>
            </w:pPr>
          </w:p>
        </w:tc>
      </w:tr>
    </w:tbl>
    <w:p>
      <w:pPr>
        <w:sectPr>
          <w:footerReference w:type="default" r:id="rId8"/>
          <w:pgSz w:w="11906" w:h="16838" w:orient="portrait"/>
          <w:pgMar w:top="1000" w:right="1134" w:bottom="1000" w:left="1134" w:header="708" w:footer="500" w:gutter="0"/>
          <w:pgNumType w:start="1"/>
          <w:docGrid w:linePitch="360"/>
        </w:sectPr>
      </w:pPr>
    </w:p>
    <w:tbl>
      <w:tblPr>
        <w:tblW w:type="dxa" w:w="11906"/>
        <w:tblInd w:type="dxa" w:w="0"/>
        <w:tblBorders>
          <w:top w:val="none" w:color="FFFFFF" w:sz="0"/>
          <w:left w:val="none" w:color="FFFFFF" w:sz="0"/>
          <w:bottom w:val="none" w:color="FFFFFF" w:sz="0"/>
          <w:right w:val="none" w:color="FFFFFF" w:sz="0"/>
          <w:insideH w:val="none" w:color="FFFFFF" w:sz="0"/>
          <w:insideV w:val="none" w:color="FFFFFF" w:sz="0"/>
        </w:tblBorders>
      </w:tblPr>
      <w:tblGrid>
        <w:gridCol w:w="11906"/>
      </w:tblGrid>
      <w:tr>
        <w:trPr>
          <w:trHeight w:val="200" w:hRule="exact"/>
        </w:trPr>
        <w:tc>
          <w:tcPr>
            <w:tcW w:type="dxa" w:w="11906"/>
            <w:tcBorders>
              <w:top w:val="none" w:color="FFFFFF" w:sz="0"/>
              <w:left w:val="none" w:color="FFFFFF" w:sz="0"/>
              <w:bottom w:val="none" w:color="FFFFFF" w:sz="0"/>
              <w:right w:val="none" w:color="FFFFFF" w:sz="0"/>
            </w:tcBorders>
            <w:shd w:fill="C0A02C" w:color="auto" w:val="clear"/>
            <w:tcMar>
              <w:top w:type="dxa" w:w="0"/>
              <w:left w:type="dxa" w:w="0"/>
              <w:bottom w:type="dxa" w:w="0"/>
              <w:right w:type="dxa" w:w="0"/>
            </w:tcMar>
            <w:vAlign w:val="top"/>
          </w:tcPr>
          <w:p>
            <w:pPr>
              <w:spacing w:after="0" w:before="0" w:line="20" w:lineRule="exact"/>
            </w:pPr>
          </w:p>
        </w:tc>
      </w:tr>
      <w:tr>
        <w:trPr>
          <w:trHeight w:val="16518" w:hRule="exact"/>
        </w:trPr>
        <w:tc>
          <w:tcPr>
            <w:tcW w:type="dxa" w:w="11906"/>
            <w:tcBorders>
              <w:top w:val="none" w:color="FFFFFF" w:sz="0"/>
              <w:left w:val="none" w:color="FFFFFF" w:sz="0"/>
              <w:bottom w:val="none" w:color="FFFFFF" w:sz="0"/>
              <w:right w:val="none" w:color="FFFFFF" w:sz="0"/>
            </w:tcBorders>
            <w:shd w:fill="1E1E1E" w:color="auto" w:val="clear"/>
            <w:tcMar>
              <w:top w:type="dxa" w:w="1500"/>
              <w:left w:type="dxa" w:w="1300"/>
              <w:bottom w:type="dxa" w:w="700"/>
              <w:right w:type="dxa" w:w="1300"/>
            </w:tcMar>
            <w:vAlign w:val="top"/>
          </w:tcPr>
          <w:p>
            <w:pPr>
              <w:spacing w:after="0" w:before="0"/>
            </w:pPr>
            <w:r>
              <w:rPr>
                <w:rFonts w:ascii="Calibri" w:cs="Calibri" w:eastAsia="Calibri" w:hAnsi="Calibri"/>
                <w:b/>
                <w:bCs/>
                <w:color w:val="FFFFFF"/>
                <w:sz w:val="38"/>
                <w:szCs w:val="38"/>
              </w:rPr>
              <w:t xml:space="preserve">wholistic</w:t>
            </w:r>
            <w:r>
              <w:rPr>
                <w:rFonts w:ascii="Calibri" w:cs="Calibri" w:eastAsia="Calibri" w:hAnsi="Calibri"/>
                <w:b/>
                <w:bCs/>
                <w:color w:val="C0A02C"/>
                <w:sz w:val="38"/>
                <w:szCs w:val="38"/>
              </w:rPr>
              <w:t xml:space="preserve">.</w:t>
            </w:r>
          </w:p>
          <w:p>
            <w:pPr>
              <w:spacing w:after="900" w:before="0"/>
            </w:pPr>
            <w:r>
              <w:rPr>
                <w:rFonts w:ascii="Calibri" w:cs="Calibri" w:eastAsia="Calibri" w:hAnsi="Calibri"/>
                <w:color w:val="A9A9A9"/>
                <w:spacing w:val="60"/>
                <w:sz w:val="12"/>
                <w:szCs w:val="12"/>
              </w:rPr>
              <w:t xml:space="preserve">PRIVATE PRACTICE</w:t>
            </w:r>
          </w:p>
          <w:p>
            <w:pPr>
              <w:spacing w:after="160" w:before="0"/>
            </w:pPr>
            <w:r>
              <w:rPr>
                <w:rFonts w:ascii="Calibri" w:cs="Calibri" w:eastAsia="Calibri" w:hAnsi="Calibri"/>
                <w:b/>
                <w:bCs/>
                <w:color w:val="C0A02C"/>
                <w:spacing w:val="60"/>
                <w:sz w:val="17"/>
                <w:szCs w:val="17"/>
              </w:rPr>
              <w:t xml:space="preserve">MEDICAL AID BILLING AND INVOICING</w:t>
            </w:r>
          </w:p>
          <w:p>
            <w:pPr>
              <w:spacing w:after="40" w:before="0" w:line="240" w:lineRule="auto"/>
            </w:pPr>
            <w:r>
              <w:rPr>
                <w:rFonts w:ascii="Calibri" w:cs="Calibri" w:eastAsia="Calibri" w:hAnsi="Calibri"/>
                <w:b/>
                <w:bCs/>
                <w:color w:val="E9E9E9"/>
                <w:sz w:val="64"/>
                <w:szCs w:val="64"/>
              </w:rPr>
              <w:t xml:space="preserve">Tired of doing this manually?</w:t>
            </w:r>
          </w:p>
          <w:p>
            <w:pPr>
              <w:spacing w:after="360" w:before="0" w:line="240" w:lineRule="auto"/>
            </w:pPr>
            <w:r>
              <w:rPr>
                <w:rFonts w:ascii="Calibri" w:cs="Calibri" w:eastAsia="Calibri" w:hAnsi="Calibri"/>
                <w:b/>
                <w:bCs/>
                <w:color w:val="E9E9E9"/>
                <w:sz w:val="64"/>
                <w:szCs w:val="64"/>
              </w:rPr>
              <w:t xml:space="preserve">Try </w:t>
            </w:r>
            <w:r>
              <w:rPr>
                <w:rFonts w:ascii="Calibri" w:cs="Calibri" w:eastAsia="Calibri" w:hAnsi="Calibri"/>
                <w:b/>
                <w:bCs/>
                <w:i/>
                <w:iCs/>
                <w:color w:val="C0A02C"/>
                <w:sz w:val="64"/>
                <w:szCs w:val="64"/>
              </w:rPr>
              <w:t xml:space="preserve">Wholistic Private Practice</w:t>
            </w:r>
          </w:p>
          <w:p>
            <w:pPr>
              <w:spacing w:after="280" w:before="0" w:line="300" w:lineRule="auto"/>
            </w:pPr>
            <w:r>
              <w:rPr>
                <w:rFonts w:ascii="Calibri" w:cs="Calibri" w:eastAsia="Calibri" w:hAnsi="Calibri"/>
                <w:color w:val="D9D9D9"/>
                <w:sz w:val="24"/>
                <w:szCs w:val="24"/>
              </w:rPr>
              <w:t xml:space="preserve">Typing every invoice and receipt by hand is slow, and one missing code means a rejected claim. In </w:t>
            </w:r>
            <w:r>
              <w:rPr>
                <w:rFonts w:ascii="Calibri" w:cs="Calibri" w:eastAsia="Calibri" w:hAnsi="Calibri"/>
                <w:b/>
                <w:bCs/>
                <w:color w:val="D9D9D9"/>
                <w:sz w:val="24"/>
                <w:szCs w:val="24"/>
              </w:rPr>
              <w:t xml:space="preserve">Wholistic Private Practice</w:t>
            </w:r>
            <w:r>
              <w:rPr>
                <w:rFonts w:ascii="Calibri" w:cs="Calibri" w:eastAsia="Calibri" w:hAnsi="Calibri"/>
                <w:color w:val="D9D9D9"/>
                <w:sz w:val="24"/>
                <w:szCs w:val="24"/>
              </w:rPr>
              <w:t xml:space="preserve">, the invoice builds itself from the session.</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Invoices filled in for you</w:t>
            </w:r>
            <w:r>
              <w:rPr>
                <w:rFonts w:ascii="Calibri" w:cs="Calibri" w:eastAsia="Calibri" w:hAnsi="Calibri"/>
                <w:color w:val="E9E9E9"/>
                <w:sz w:val="22"/>
                <w:szCs w:val="22"/>
              </w:rPr>
              <w:t xml:space="preserve">, with your practice number, the ICD-10 code and the tariff code on every line.</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Claims and follow-ups tracked</w:t>
            </w:r>
            <w:r>
              <w:rPr>
                <w:rFonts w:ascii="Calibri" w:cs="Calibri" w:eastAsia="Calibri" w:hAnsi="Calibri"/>
                <w:color w:val="E9E9E9"/>
                <w:sz w:val="22"/>
                <w:szCs w:val="22"/>
              </w:rPr>
              <w:t xml:space="preserve">, so you can see which are paid, pending or rejected.</w:t>
            </w:r>
          </w:p>
          <w:p>
            <w:pPr>
              <w:pStyle w:val="ListParagraph"/>
              <w:numPr>
                <w:ilvl w:val="0"/>
                <w:numId w:val="3"/>
              </w:numPr>
              <w:spacing w:after="110" w:before="0" w:line="280" w:lineRule="auto"/>
            </w:pPr>
            <w:r>
              <w:rPr>
                <w:rFonts w:ascii="Calibri" w:cs="Calibri" w:eastAsia="Calibri" w:hAnsi="Calibri"/>
                <w:b/>
                <w:bCs/>
                <w:color w:val="E9E9E9"/>
                <w:sz w:val="22"/>
                <w:szCs w:val="22"/>
              </w:rPr>
              <w:t xml:space="preserve">Receipts created when payment comes in</w:t>
            </w:r>
            <w:r>
              <w:rPr>
                <w:rFonts w:ascii="Calibri" w:cs="Calibri" w:eastAsia="Calibri" w:hAnsi="Calibri"/>
                <w:color w:val="E9E9E9"/>
                <w:sz w:val="22"/>
                <w:szCs w:val="22"/>
              </w:rPr>
              <w:t xml:space="preserve">, with the balance updated automatically.</w:t>
            </w:r>
          </w:p>
          <w:p>
            <w:pPr>
              <w:spacing w:after="220" w:before="0"/>
            </w:pPr>
          </w:p>
          <w:p>
            <w:pPr>
              <w:shd w:fill="C0A02C" w:color="auto" w:val="clear"/>
              <w:spacing w:after="200" w:before="0" w:line="400" w:lineRule="auto"/>
              <w:ind w:right="3200"/>
            </w:pPr>
            <w:hyperlink w:history="1" r:id="rIdyklljk17fh3tlipenf5nw">
              <w:r>
                <w:rPr>
                  <w:rFonts w:ascii="Calibri" w:cs="Calibri" w:eastAsia="Calibri" w:hAnsi="Calibri"/>
                  <w:b/>
                  <w:bCs/>
                  <w:color w:val="1E1E1E"/>
                  <w:sz w:val="24"/>
                  <w:szCs w:val="24"/>
                </w:rPr>
                <w:t xml:space="preserve">  See Medical aid billing and invoicing  →  </w:t>
              </w:r>
            </w:hyperlink>
          </w:p>
          <w:p>
            <w:pPr>
              <w:spacing w:after="420" w:before="0"/>
            </w:pPr>
            <w:r>
              <w:rPr>
                <w:rFonts w:ascii="Calibri" w:cs="Calibri" w:eastAsia="Calibri" w:hAnsi="Calibri"/>
                <w:color w:val="A9A9A9"/>
                <w:sz w:val="21"/>
                <w:szCs w:val="21"/>
              </w:rPr>
              <w:t xml:space="preserve">Or visit </w:t>
            </w:r>
            <w:hyperlink w:history="1" r:id="rIdtbzoxco9qcz6hw-favsd_">
              <w:r>
                <w:rPr>
                  <w:rFonts w:ascii="Calibri" w:cs="Calibri" w:eastAsia="Calibri" w:hAnsi="Calibri"/>
                  <w:color w:val="C0A02C"/>
                  <w:sz w:val="21"/>
                  <w:szCs w:val="21"/>
                  <w:u w:val="single" w:color="C0A02C"/>
                </w:rPr>
                <w:t xml:space="preserve">wholisticprivatepractice.com</w:t>
              </w:r>
            </w:hyperlink>
          </w:p>
          <w:p>
            <w:pPr>
              <w:pBdr>
                <w:top w:val="single" w:color="4A4A4A" w:sz="6" w:space="12"/>
              </w:pBdr>
              <w:spacing w:after="0" w:before="0"/>
            </w:pPr>
          </w:p>
          <w:p>
            <w:pPr>
              <w:spacing w:after="160" w:before="0" w:line="270" w:lineRule="auto"/>
            </w:pPr>
            <w:r>
              <w:rPr>
                <w:rFonts w:ascii="Calibri" w:cs="Calibri" w:eastAsia="Calibri" w:hAnsi="Calibri"/>
                <w:b/>
                <w:bCs/>
                <w:color w:val="D9D9D9"/>
                <w:sz w:val="20"/>
                <w:szCs w:val="20"/>
              </w:rPr>
              <w:t xml:space="preserve">Free for up to 5 active clients.</w:t>
            </w:r>
            <w:r>
              <w:rPr>
                <w:rFonts w:ascii="Calibri" w:cs="Calibri" w:eastAsia="Calibri" w:hAnsi="Calibri"/>
                <w:color w:val="D9D9D9"/>
                <w:sz w:val="20"/>
                <w:szCs w:val="20"/>
              </w:rPr>
              <w:t xml:space="preserve"> Join the waiting list to lock in the R39 per month founding rate. No per-claim fees and no percentage of your income.</w:t>
            </w:r>
          </w:p>
          <w:p>
            <w:pPr>
              <w:spacing w:after="0" w:before="0" w:line="260" w:lineRule="auto"/>
            </w:pPr>
            <w:r>
              <w:rPr>
                <w:rFonts w:ascii="Calibri" w:cs="Calibri" w:eastAsia="Calibri" w:hAnsi="Calibri"/>
                <w:i/>
                <w:iCs/>
                <w:color w:val="A9A9A9"/>
                <w:sz w:val="19"/>
                <w:szCs w:val="19"/>
              </w:rPr>
              <w:t xml:space="preserve">Built by Sumarie Engelbrecht, a Registered Counsellor in active practice in Mbombela, for South African psychologists and Registered Counsellors.</w:t>
            </w:r>
          </w:p>
        </w:tc>
      </w:tr>
    </w:tbl>
    <w:p>
      <w:pPr>
        <w:spacing w:after="0" w:before="0" w:line="20" w:lineRule="exact"/>
      </w:pPr>
    </w:p>
    <w:sectPr>
      <w:footerReference w:type="default" r:id="rId9"/>
      <w:pgSz w:w="11906" w:h="16838" w:orient="portrait"/>
      <w:pgMar w:top="0" w:right="0" w:bottom="0" w:left="0" w:header="0" w:footer="0"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tbl>
    <w:tblPr>
      <w:tblW w:type="dxa" w:w="11906"/>
      <w:tblInd w:type="dxa" w:w="-1134"/>
      <w:tblBorders>
        <w:top w:val="none" w:color="FFFFFF" w:sz="0"/>
        <w:left w:val="none" w:color="FFFFFF" w:sz="0"/>
        <w:bottom w:val="none" w:color="FFFFFF" w:sz="0"/>
        <w:right w:val="none" w:color="FFFFFF" w:sz="0"/>
        <w:insideH w:val="none" w:color="FFFFFF" w:sz="0"/>
        <w:insideV w:val="none" w:color="FFFFFF" w:sz="0"/>
      </w:tblBorders>
    </w:tblPr>
    <w:tblGrid>
      <w:gridCol w:w="8200"/>
      <w:gridCol w:w="3706"/>
    </w:tblGrid>
    <w:tr>
      <w:trPr>
        <w:trHeight w:val="560" w:hRule="exact"/>
      </w:trPr>
      <w:tc>
        <w:tcPr>
          <w:tcW w:type="dxa" w:w="8200"/>
          <w:tcBorders>
            <w:top w:val="none" w:color="FFFFFF" w:sz="0"/>
            <w:left w:val="none" w:color="FFFFFF" w:sz="0"/>
            <w:bottom w:val="none" w:color="FFFFFF" w:sz="0"/>
            <w:right w:val="none" w:color="FFFFFF" w:sz="0"/>
          </w:tcBorders>
          <w:shd w:fill="1E1E1E" w:color="auto" w:val="clear"/>
          <w:tcMar>
            <w:top w:type="dxa" w:w="0"/>
            <w:left w:type="dxa" w:w="1134"/>
            <w:bottom w:type="dxa" w:w="0"/>
            <w:right w:type="dxa" w:w="0"/>
          </w:tcMar>
          <w:vAlign w:val="center"/>
        </w:tcPr>
        <w:p>
          <w:pPr>
            <w:spacing w:after="0" w:before="0"/>
          </w:pPr>
          <w:r>
            <w:rPr>
              <w:rFonts w:ascii="Calibri" w:cs="Calibri" w:eastAsia="Calibri" w:hAnsi="Calibri"/>
              <w:b/>
              <w:bCs/>
              <w:color w:val="FFFFFF"/>
              <w:sz w:val="18"/>
              <w:szCs w:val="18"/>
            </w:rPr>
            <w:t xml:space="preserve">wholistic</w:t>
          </w:r>
          <w:r>
            <w:rPr>
              <w:rFonts w:ascii="Calibri" w:cs="Calibri" w:eastAsia="Calibri" w:hAnsi="Calibri"/>
              <w:b/>
              <w:bCs/>
              <w:color w:val="C0A02C"/>
              <w:sz w:val="18"/>
              <w:szCs w:val="18"/>
            </w:rPr>
            <w:t xml:space="preserve">.</w:t>
          </w:r>
          <w:r>
            <w:rPr>
              <w:rFonts w:ascii="Calibri" w:cs="Calibri" w:eastAsia="Calibri" w:hAnsi="Calibri"/>
              <w:color w:val="A9A9A9"/>
              <w:sz w:val="16"/>
              <w:szCs w:val="16"/>
            </w:rPr>
            <w:t xml:space="preserve">  private practice   Free template</w:t>
          </w:r>
        </w:p>
      </w:tc>
      <w:tc>
        <w:tcPr>
          <w:tcW w:type="dxa" w:w="3706"/>
          <w:tcBorders>
            <w:top w:val="none" w:color="FFFFFF" w:sz="0"/>
            <w:left w:val="none" w:color="FFFFFF" w:sz="0"/>
            <w:bottom w:val="none" w:color="FFFFFF" w:sz="0"/>
            <w:right w:val="none" w:color="FFFFFF" w:sz="0"/>
          </w:tcBorders>
          <w:shd w:fill="1E1E1E" w:color="auto" w:val="clear"/>
          <w:tcMar>
            <w:top w:type="dxa" w:w="0"/>
            <w:left w:type="dxa" w:w="0"/>
            <w:bottom w:type="dxa" w:w="0"/>
            <w:right w:type="dxa" w:w="1134"/>
          </w:tcMar>
          <w:vAlign w:val="center"/>
        </w:tcPr>
        <w:p>
          <w:pPr>
            <w:spacing w:after="0" w:before="0"/>
            <w:jc w:val="right"/>
          </w:pPr>
          <w:r>
            <w:rPr>
              <w:rFonts w:ascii="Calibri" w:cs="Calibri" w:eastAsia="Calibri" w:hAnsi="Calibri"/>
              <w:color w:val="C0A02C"/>
              <w:sz w:val="16"/>
              <w:szCs w:val="16"/>
            </w:rPr>
            <w:t xml:space="preserve">wholisticprivatepractice.com</w:t>
          </w:r>
        </w:p>
      </w:tc>
    </w:tr>
  </w:tbl>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CFCFCB" w:sz="4" w:space="6"/>
      </w:pBdr>
      <w:tabs>
        <w:tab w:val="right" w:pos="9638"/>
      </w:tabs>
    </w:pPr>
    <w:r>
      <w:rPr>
        <w:rFonts w:ascii="Calibri" w:cs="Calibri" w:eastAsia="Calibri" w:hAnsi="Calibri"/>
        <w:color w:val="5F5F5F"/>
        <w:sz w:val="16"/>
        <w:szCs w:val="16"/>
      </w:rPr>
      <w:t xml:space="preserve">[Practice name]  ·  Invoice and receipt</w:t>
    </w:r>
    <w:r>
      <w:rPr>
        <w:rFonts w:ascii="Calibri" w:cs="Calibri" w:eastAsia="Calibri" w:hAnsi="Calibri"/>
        <w:color w:val="5F5F5F"/>
        <w:sz w:val="16"/>
        <w:szCs w:val="16"/>
      </w:rPr>
      <w:t xml:space="preserve">	Page </w:t>
    </w:r>
    <w:r>
      <w:rPr>
        <w:rFonts w:ascii="Calibri" w:cs="Calibri" w:eastAsia="Calibri" w:hAnsi="Calibri"/>
        <w:color w:val="5F5F5F"/>
        <w:sz w:val="16"/>
        <w:szCs w:val="16"/>
      </w:rPr>
      <w:fldChar w:fldCharType="begin"/>
      <w:instrText xml:space="preserve">PAGE</w:instrText>
      <w:fldChar w:fldCharType="separate"/>
      <w:fldChar w:fldCharType="end"/>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spacing w:after="0" w:before="0" w:line="20" w:lineRule="exact"/>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60"/>
      </w:pPr>
      <w:rPr>
        <w:color w:val="8A7418"/>
      </w:rPr>
    </w:lvl>
    <w:lvl w:ilvl="1" w15:tentative="1">
      <w:start w:val="1"/>
      <w:numFmt w:val="bullet"/>
      <w:lvlText w:val="–"/>
      <w:lvlJc w:val="left"/>
      <w:pPr>
        <w:ind w:left="760" w:hanging="260"/>
      </w:pPr>
    </w:lvl>
  </w:abstractNum>
  <w:abstractNum w:abstractNumId="3" w15:restartNumberingAfterBreak="0">
    <w:multiLevelType w:val="hybridMultilevel"/>
    <w:lvl w:ilvl="0" w15:tentative="1">
      <w:start w:val="1"/>
      <w:numFmt w:val="bullet"/>
      <w:lvlText w:val="■"/>
      <w:lvlJc w:val="left"/>
      <w:pPr>
        <w:ind w:left="360" w:hanging="300"/>
      </w:pPr>
      <w:rPr>
        <w:color w:val="C0A02C"/>
        <w:sz w:val="14"/>
        <w:szCs w:val="14"/>
      </w:rPr>
    </w:lvl>
  </w:abstractNum>
  <w:num w:numId="1">
    <w:abstractNumId w:val="1"/>
    <w:lvlOverride w:ilvl="0">
      <w:startOverride w:val="1"/>
    </w:lvlOverride>
  </w:num>
  <w:num w:numId="2">
    <w:abstractNumId w:val="2"/>
    <w:lvlOverride w:ilvl="0">
      <w:startOverride w:val="1"/>
    </w:lvlOverride>
  </w:num>
  <w:num w:numId="3">
    <w:abstractNumId w:val="3"/>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E1E1E"/>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Heading1">
    <w:name w:val="Heading 1"/>
    <w:basedOn w:val="Normal"/>
    <w:next w:val="Normal"/>
    <w:qFormat/>
    <w:pPr>
      <w:spacing w:after="120" w:before="280"/>
      <w:outlineLvl w:val="0"/>
    </w:pPr>
    <w:rPr>
      <w:rFonts w:ascii="Calibri" w:cs="Calibri" w:eastAsia="Calibri" w:hAnsi="Calibri"/>
      <w:b/>
      <w:bCs/>
      <w:sz w:val="30"/>
      <w:szCs w:val="30"/>
    </w:rPr>
  </w:style>
  <w:style w:type="paragraph" w:styleId="Heading2">
    <w:name w:val="Heading 2"/>
    <w:basedOn w:val="Normal"/>
    <w:next w:val="Normal"/>
    <w:qFormat/>
    <w:pPr>
      <w:spacing w:after="80" w:before="220"/>
      <w:outlineLvl w:val="1"/>
    </w:pPr>
    <w:rPr>
      <w:rFonts w:ascii="Calibri" w:cs="Calibri" w:eastAsia="Calibri" w:hAnsi="Calibri"/>
      <w:b/>
      <w:bCs/>
      <w:sz w:val="23"/>
      <w:szCs w:val="23"/>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oter" Target="footer2.xml"/><Relationship Id="rId9" Type="http://schemas.openxmlformats.org/officeDocument/2006/relationships/footer" Target="footer3.xml"/><Relationship Id="rIddtmjx95ck349qiakykwtp" Type="http://schemas.openxmlformats.org/officeDocument/2006/relationships/hyperlink" Target="https://testamswww.discovery.co.za/portal/ams/ams-news-details-needed-to-submit-a-claim" TargetMode="External"/><Relationship Id="rId4j8g5or12ddjdnc4843p3" Type="http://schemas.openxmlformats.org/officeDocument/2006/relationships/hyperlink" Target="https://www.momentum.co.za/momentum/personal/products/medical-aid/how-to-submit-a-medical-aid-claim" TargetMode="External"/><Relationship Id="rIdyklljk17fh3tlipenf5nw" Type="http://schemas.openxmlformats.org/officeDocument/2006/relationships/hyperlink" Target="https://www.wholisticprivatepractice.com/features/medical-aid-billing-and-invoicing?utm_source=free-download&amp;utm_medium=document&amp;utm_campaign=d05-invoice-receipt-template" TargetMode="External"/><Relationship Id="rIdtbzoxco9qcz6hw-favsd_" Type="http://schemas.openxmlformats.org/officeDocument/2006/relationships/hyperlink" Target="https://www.wholisticprivatepractice.com/?utm_source=free-download&amp;utm_medium=document&amp;utm_campaign=d05-invoice-receipt-template" TargetMode="External"/><Relationship Id="rId14"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er3.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Psychologist invoice and receipt template</dc:title>
  <dc:creator>Wholistic Private Practice</dc:creator>
  <dc:description>Free template from Wholistic Private Practice</dc:description>
  <cp:lastModifiedBy>Un-named</cp:lastModifiedBy>
  <cp:revision>1</cp:revision>
  <dcterms:created xsi:type="dcterms:W3CDTF">2026-10-02T11:42:49.442Z</dcterms:created>
  <dcterms:modified xsi:type="dcterms:W3CDTF">2026-10-02T11:42:49.448Z</dcterms:modified>
</cp:coreProperties>
</file>

<file path=docProps/custom.xml><?xml version="1.0" encoding="utf-8"?>
<Properties xmlns="http://schemas.openxmlformats.org/officeDocument/2006/custom-properties" xmlns:vt="http://schemas.openxmlformats.org/officeDocument/2006/docPropsVTypes"/>
</file>